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F13817E" w:rsidR="00B339A7" w:rsidRDefault="00615CDA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  <w:lang w:val="ja-JP"/>
        </w:rPr>
        <w:drawing>
          <wp:anchor distT="0" distB="0" distL="114300" distR="114300" simplePos="0" relativeHeight="251664384" behindDoc="1" locked="0" layoutInCell="1" allowOverlap="1" wp14:anchorId="252EDFB0" wp14:editId="1B9D07C5">
            <wp:simplePos x="0" y="0"/>
            <wp:positionH relativeFrom="column">
              <wp:posOffset>-927735</wp:posOffset>
            </wp:positionH>
            <wp:positionV relativeFrom="paragraph">
              <wp:posOffset>352425</wp:posOffset>
            </wp:positionV>
            <wp:extent cx="1575159" cy="8167961"/>
            <wp:effectExtent l="0" t="0" r="0" b="5080"/>
            <wp:wrapNone/>
            <wp:docPr id="5" name="図 5" descr="黒い背景と白い文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黒い背景と白い文字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159" cy="8167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380F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26B44DD" wp14:editId="37EF1536">
            <wp:simplePos x="0" y="0"/>
            <wp:positionH relativeFrom="margin">
              <wp:posOffset>-371475</wp:posOffset>
            </wp:positionH>
            <wp:positionV relativeFrom="paragraph">
              <wp:posOffset>-643890</wp:posOffset>
            </wp:positionV>
            <wp:extent cx="6234483" cy="996315"/>
            <wp:effectExtent l="0" t="0" r="0" b="0"/>
            <wp:wrapNone/>
            <wp:docPr id="3" name="図 3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グラフィカル ユーザー インターフェイス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4483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52E62EF" w:rsidR="00B339A7" w:rsidRDefault="003E1619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2151FBCB" wp14:editId="20AE60E5">
            <wp:simplePos x="0" y="0"/>
            <wp:positionH relativeFrom="column">
              <wp:posOffset>4796790</wp:posOffset>
            </wp:positionH>
            <wp:positionV relativeFrom="paragraph">
              <wp:posOffset>113030</wp:posOffset>
            </wp:positionV>
            <wp:extent cx="1574800" cy="8167370"/>
            <wp:effectExtent l="0" t="0" r="6350" b="5080"/>
            <wp:wrapNone/>
            <wp:docPr id="4" name="図 4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黒い背景に白い文字がある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816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39A7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B339A7">
        <w:rPr>
          <w:rFonts w:ascii="游ゴシック" w:eastAsia="游ゴシック" w:hAnsi="游ゴシック" w:hint="eastAsia"/>
          <w:sz w:val="22"/>
        </w:rPr>
        <w:t>〇〇〇〇</w:t>
      </w:r>
      <w:r w:rsidR="00B339A7">
        <w:rPr>
          <w:rFonts w:ascii="游ゴシック" w:eastAsia="游ゴシック" w:hAnsi="游ゴシック"/>
          <w:sz w:val="22"/>
        </w:rPr>
        <w:t>年</w:t>
      </w:r>
      <w:r w:rsidR="00B339A7">
        <w:rPr>
          <w:rFonts w:ascii="游ゴシック" w:eastAsia="游ゴシック" w:hAnsi="游ゴシック" w:hint="eastAsia"/>
          <w:sz w:val="22"/>
        </w:rPr>
        <w:t>〇〇月〇〇</w:t>
      </w:r>
      <w:r w:rsidR="00B339A7">
        <w:rPr>
          <w:rFonts w:ascii="游ゴシック" w:eastAsia="游ゴシック" w:hAnsi="游ゴシック"/>
          <w:sz w:val="22"/>
        </w:rPr>
        <w:t>日</w:t>
      </w:r>
    </w:p>
    <w:p w14:paraId="7EB9E42F" w14:textId="34ABABB3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51EEB57C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6F964928" w:rsidR="007C1A87" w:rsidRPr="007C1A87" w:rsidRDefault="00F82683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5E73624B" wp14:editId="3C74EC16">
            <wp:simplePos x="0" y="0"/>
            <wp:positionH relativeFrom="column">
              <wp:posOffset>4206240</wp:posOffset>
            </wp:positionH>
            <wp:positionV relativeFrom="paragraph">
              <wp:posOffset>97790</wp:posOffset>
            </wp:positionV>
            <wp:extent cx="381087" cy="431898"/>
            <wp:effectExtent l="0" t="0" r="0" b="63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87" cy="431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4EA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690D17E7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365ADED2" w:rsidR="009C6158" w:rsidRPr="00020778" w:rsidRDefault="003E1619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5408" behindDoc="1" locked="0" layoutInCell="1" allowOverlap="1" wp14:anchorId="79230261" wp14:editId="44CD2899">
            <wp:simplePos x="0" y="0"/>
            <wp:positionH relativeFrom="margin">
              <wp:align>center</wp:align>
            </wp:positionH>
            <wp:positionV relativeFrom="paragraph">
              <wp:posOffset>226060</wp:posOffset>
            </wp:positionV>
            <wp:extent cx="6654979" cy="55562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979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EE48" w14:textId="77777777" w:rsidR="00C15E96" w:rsidRDefault="00C15E96" w:rsidP="00207FD9">
      <w:r>
        <w:separator/>
      </w:r>
    </w:p>
  </w:endnote>
  <w:endnote w:type="continuationSeparator" w:id="0">
    <w:p w14:paraId="0A911F45" w14:textId="77777777" w:rsidR="00C15E96" w:rsidRDefault="00C15E9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A626" w14:textId="77777777" w:rsidR="00C15E96" w:rsidRDefault="00C15E96" w:rsidP="00207FD9">
      <w:r>
        <w:separator/>
      </w:r>
    </w:p>
  </w:footnote>
  <w:footnote w:type="continuationSeparator" w:id="0">
    <w:p w14:paraId="54F7BF32" w14:textId="77777777" w:rsidR="00C15E96" w:rsidRDefault="00C15E9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D380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1619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15CDA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15E96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8268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2022-01-19T13:21:00Z</dcterms:modified>
</cp:coreProperties>
</file>