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126D5B03" w:rsidR="00140AA3" w:rsidRDefault="00786084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47297A12" wp14:editId="7AD83602">
            <wp:simplePos x="0" y="0"/>
            <wp:positionH relativeFrom="margin">
              <wp:posOffset>-169545</wp:posOffset>
            </wp:positionH>
            <wp:positionV relativeFrom="paragraph">
              <wp:posOffset>236329</wp:posOffset>
            </wp:positionV>
            <wp:extent cx="3215640" cy="159385"/>
            <wp:effectExtent l="0" t="0" r="381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159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0949F4BF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2B67C4F7" w:rsidR="00CB3799" w:rsidRDefault="00786084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66496357" wp14:editId="4EE78376">
            <wp:simplePos x="0" y="0"/>
            <wp:positionH relativeFrom="column">
              <wp:posOffset>859024</wp:posOffset>
            </wp:positionH>
            <wp:positionV relativeFrom="paragraph">
              <wp:posOffset>199916</wp:posOffset>
            </wp:positionV>
            <wp:extent cx="1319630" cy="1055983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itl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1783" cy="1057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13BD2CAF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3D391FD3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116EA6DC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CFF873B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04FA2E04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03E40F3C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4A108FB4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1F5532D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35A525C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33D64726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7D692412" w:rsidR="007C1A87" w:rsidRDefault="00786084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4946F2B1" wp14:editId="36BAE0BC">
            <wp:simplePos x="0" y="0"/>
            <wp:positionH relativeFrom="column">
              <wp:posOffset>4169782</wp:posOffset>
            </wp:positionH>
            <wp:positionV relativeFrom="paragraph">
              <wp:posOffset>432779</wp:posOffset>
            </wp:positionV>
            <wp:extent cx="1017599" cy="494534"/>
            <wp:effectExtent l="0" t="0" r="0" b="127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310" cy="5007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3AB6FD72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6736A498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18498ECA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475E1850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322D1EFD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13AB992A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14E9316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20BCF12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6138920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3B322C4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656FD36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6DFAF2E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68BFF0C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2A9F459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34B79E5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29CC380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3C681CD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2CA972B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1E3135B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647750A4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394F298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5ABDD36B" w:rsidR="00140AA3" w:rsidRPr="00E93095" w:rsidRDefault="00786084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3982FE86" wp14:editId="38BA7569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-8890</wp:posOffset>
                  </wp:positionV>
                  <wp:extent cx="2270125" cy="171450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27012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14B1DDB8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06304C91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879C74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5D0643CE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11883C22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5F612B2" w:rsidR="009C6158" w:rsidRPr="00020778" w:rsidRDefault="00786084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0" locked="0" layoutInCell="1" allowOverlap="1" wp14:anchorId="1A513DEB" wp14:editId="19E953DB">
            <wp:simplePos x="0" y="0"/>
            <wp:positionH relativeFrom="margin">
              <wp:posOffset>-91966</wp:posOffset>
            </wp:positionH>
            <wp:positionV relativeFrom="paragraph">
              <wp:posOffset>19685</wp:posOffset>
            </wp:positionV>
            <wp:extent cx="5400040" cy="81915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it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86084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2022-02-23T19:52:00Z</dcterms:created>
  <dcterms:modified xsi:type="dcterms:W3CDTF">2022-02-23T19:52:00Z</dcterms:modified>
</cp:coreProperties>
</file>