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78A98B7A" w:rsidR="000475A6" w:rsidRDefault="00BB7793" w:rsidP="000475A6">
      <w:pPr>
        <w:jc w:val="center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552F6E91" wp14:editId="2FB0D3CE">
            <wp:simplePos x="0" y="0"/>
            <wp:positionH relativeFrom="column">
              <wp:posOffset>494665</wp:posOffset>
            </wp:positionH>
            <wp:positionV relativeFrom="paragraph">
              <wp:posOffset>121430</wp:posOffset>
            </wp:positionV>
            <wp:extent cx="8502137" cy="844974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名称未設定-1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137" cy="8449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15CFC412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72671BFC" w:rsidR="000475A6" w:rsidRDefault="00BB7793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5794488C" wp14:editId="4C5DB6EC">
            <wp:simplePos x="0" y="0"/>
            <wp:positionH relativeFrom="column">
              <wp:posOffset>3956082</wp:posOffset>
            </wp:positionH>
            <wp:positionV relativeFrom="paragraph">
              <wp:posOffset>14316</wp:posOffset>
            </wp:positionV>
            <wp:extent cx="1574157" cy="715972"/>
            <wp:effectExtent l="0" t="0" r="7620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1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157" cy="715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A82C67" w14:textId="723A6219" w:rsidR="000475A6" w:rsidRDefault="000475A6" w:rsidP="000475A6">
      <w:pPr>
        <w:jc w:val="center"/>
      </w:pPr>
    </w:p>
    <w:p w14:paraId="0B855AF1" w14:textId="2B770083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08F8751D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61F4A120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2946A7AB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6A1BB721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BFC7884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102C1ABF" w:rsidR="000475A6" w:rsidRDefault="000475A6" w:rsidP="000475A6">
      <w:pPr>
        <w:jc w:val="center"/>
      </w:pPr>
    </w:p>
    <w:p w14:paraId="62A00162" w14:textId="009A60A7" w:rsidR="000475A6" w:rsidRDefault="00BB7793" w:rsidP="000475A6">
      <w:pPr>
        <w:jc w:val="center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3BE08DA8" wp14:editId="411CB77F">
            <wp:simplePos x="0" y="0"/>
            <wp:positionH relativeFrom="column">
              <wp:posOffset>5842756</wp:posOffset>
            </wp:positionH>
            <wp:positionV relativeFrom="paragraph">
              <wp:posOffset>149595</wp:posOffset>
            </wp:positionV>
            <wp:extent cx="3541853" cy="2587774"/>
            <wp:effectExtent l="0" t="0" r="1905" b="317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1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505" cy="25889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D30B8" w14:textId="16EF97AC" w:rsidR="000475A6" w:rsidRPr="000475A6" w:rsidRDefault="00BB7793" w:rsidP="000475A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1008" behindDoc="1" locked="0" layoutInCell="1" allowOverlap="1" wp14:anchorId="2DBA4D05" wp14:editId="15E0AB15">
            <wp:simplePos x="0" y="0"/>
            <wp:positionH relativeFrom="column">
              <wp:posOffset>217459</wp:posOffset>
            </wp:positionH>
            <wp:positionV relativeFrom="paragraph">
              <wp:posOffset>615476</wp:posOffset>
            </wp:positionV>
            <wp:extent cx="1594924" cy="29464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15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924" cy="29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B7793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E1811-5943-47FE-A3D9-7D15A05D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2022-08-26T04:26:00Z</dcterms:created>
  <dcterms:modified xsi:type="dcterms:W3CDTF">2022-08-26T04:26:00Z</dcterms:modified>
</cp:coreProperties>
</file>