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303780"/>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3780"/>
                    </a:xfrm>
                    <a:prstGeom prst="rect">
                      <a:avLst/>
                    </a:prstGeom>
                  </pic:spPr>
                </pic:pic>
              </a:graphicData>
            </a:graphic>
          </wp:anchor>
        </w:drawing>
      </w:r>
      <w:r>
        <w:rPr>
          <w:sz w:val="26"/>
          <w:szCs w:val="26"/>
        </w:rPr>
        <w:t>令和〇年</w:t>
      </w:r>
      <w:r>
        <w:rPr>
          <w:sz w:val="26"/>
          <w:szCs w:val="26"/>
        </w:rPr>
        <w:t>1</w:t>
      </w:r>
      <w:r>
        <w:rPr>
          <w:sz w:val="26"/>
          <w:szCs w:val="26"/>
        </w:rPr>
        <w:t>月〇日</w:t>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sz w:val="26"/>
          <w:szCs w:val="26"/>
        </w:rPr>
      </w:pPr>
      <w:bookmarkStart w:id="0" w:name="_GoBack"/>
      <w:bookmarkEnd w:id="0"/>
      <w:r>
        <w:rPr>
          <w:sz w:val="26"/>
          <w:szCs w:val="26"/>
        </w:rPr>
        <w:t>拝啓　新春の候ますますご清栄のこととお慶び申し上げます。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jc w:val="right"/>
        <w:rPr/>
      </w:pPr>
      <w:r>
        <w:rPr>
          <w:sz w:val="26"/>
          <w:szCs w:val="26"/>
        </w:rPr>
        <w:t>以上</w:t>
      </w:r>
    </w:p>
    <w:p>
      <w:pPr>
        <w:pStyle w:val="Normal"/>
        <w:jc w:val="right"/>
        <w:rPr>
          <w:sz w:val="26"/>
          <w:szCs w:val="26"/>
        </w:rPr>
      </w:pPr>
      <w:r>
        <w:rPr>
          <w:sz w:val="26"/>
          <w:szCs w:val="26"/>
        </w:rPr>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2"/>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496cf6"/>
    <w:rPr>
      <w:rFonts w:cs="Mangal"/>
      <w:sz w:val="24"/>
      <w:szCs w:val="21"/>
    </w:rPr>
  </w:style>
  <w:style w:type="character" w:styleId="Style15" w:customStyle="1">
    <w:name w:val="フッター (文字)"/>
    <w:basedOn w:val="DefaultParagraphFont"/>
    <w:link w:val="aa"/>
    <w:uiPriority w:val="99"/>
    <w:qFormat/>
    <w:rsid w:val="00496cf6"/>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496cf6"/>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496cf6"/>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2019-12-16T05:15:00Z</cp:lastPrinted>
  <dcterms:modified xsi:type="dcterms:W3CDTF">2019-12-16T21:56:16Z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